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rPr>
          <w:rFonts w:eastAsiaTheme="minorHAnsi"/>
          <w:color w:val="000000"/>
          <w:lang w:eastAsia="en-US"/>
        </w:rPr>
      </w:pPr>
      <w:r>
        <w:rPr>
          <w:rFonts w:eastAsiaTheme="minorHAnsi"/>
          <w:sz w:val="22"/>
          <w:szCs w:val="22"/>
          <w:lang w:val="en-US" w:eastAsia="en-US"/>
        </w:rPr>
        <w:t>Pri</w:t>
      </w:r>
      <w:r>
        <w:rPr>
          <w:rFonts w:hint="default" w:eastAsiaTheme="minorHAnsi"/>
          <w:sz w:val="22"/>
          <w:szCs w:val="22"/>
          <w:lang w:val="en-US" w:eastAsia="en-US"/>
        </w:rPr>
        <w:t>m</w:t>
      </w:r>
      <w:bookmarkStart w:id="0" w:name="_GoBack"/>
      <w:bookmarkEnd w:id="0"/>
      <w:r>
        <w:rPr>
          <w:rFonts w:eastAsiaTheme="minorHAnsi"/>
          <w:sz w:val="22"/>
          <w:szCs w:val="22"/>
          <w:lang w:val="en-US" w:eastAsia="en-US"/>
        </w:rPr>
        <w:t>aria</w:t>
      </w:r>
      <w:r>
        <w:rPr>
          <w:rFonts w:eastAsiaTheme="minorHAnsi"/>
          <w:color w:val="000000"/>
          <w:lang w:eastAsia="en-US"/>
        </w:rPr>
        <w:t xml:space="preserve"> comunei Gradistea, jud. Vâlcea</w:t>
      </w:r>
    </w:p>
    <w:p>
      <w:pPr>
        <w:spacing w:after="200" w:line="276" w:lineRule="auto"/>
        <w:rPr>
          <w:rFonts w:eastAsiaTheme="minorHAnsi"/>
          <w:color w:val="000000"/>
          <w:lang w:eastAsia="en-US"/>
        </w:rPr>
      </w:pPr>
      <w:r>
        <w:rPr>
          <w:rFonts w:eastAsiaTheme="minorHAnsi"/>
          <w:color w:val="000000"/>
          <w:lang w:eastAsia="en-US"/>
        </w:rPr>
        <w:t xml:space="preserve">Nr. </w:t>
      </w:r>
      <w:r>
        <w:rPr>
          <w:sz w:val="28"/>
          <w:szCs w:val="28"/>
          <w:lang w:val="fr-FR"/>
        </w:rPr>
        <w:t>6608/14.10.2021</w:t>
      </w:r>
    </w:p>
    <w:p>
      <w:pPr>
        <w:spacing w:after="200" w:line="276" w:lineRule="auto"/>
        <w:ind w:firstLine="720"/>
        <w:jc w:val="both"/>
        <w:rPr>
          <w:rFonts w:eastAsiaTheme="minorHAnsi"/>
          <w:color w:val="000000"/>
          <w:lang w:eastAsia="en-US"/>
        </w:rPr>
      </w:pPr>
      <w:r>
        <w:rPr>
          <w:rFonts w:eastAsiaTheme="minorHAnsi"/>
          <w:color w:val="000000"/>
          <w:lang w:eastAsia="en-US"/>
        </w:rPr>
        <w:t>În conformitate cu Legea nr. 52/2003, privind transparenţa decizională în administraţia publică, cu modificările şi completările ulterioare, se dă publicităţii următorul:</w:t>
      </w:r>
    </w:p>
    <w:p>
      <w:pPr>
        <w:spacing w:after="200" w:line="276" w:lineRule="auto"/>
        <w:ind w:firstLine="720"/>
        <w:jc w:val="both"/>
        <w:rPr>
          <w:rFonts w:eastAsiaTheme="minorHAnsi"/>
          <w:color w:val="000000"/>
          <w:lang w:eastAsia="en-US"/>
        </w:rPr>
      </w:pPr>
    </w:p>
    <w:p>
      <w:pPr>
        <w:spacing w:after="200" w:line="276" w:lineRule="auto"/>
        <w:jc w:val="center"/>
        <w:rPr>
          <w:rFonts w:eastAsiaTheme="minorHAnsi"/>
          <w:b/>
          <w:color w:val="000000"/>
          <w:lang w:eastAsia="en-US"/>
        </w:rPr>
      </w:pPr>
      <w:r>
        <w:rPr>
          <w:rFonts w:eastAsiaTheme="minorHAnsi"/>
          <w:b/>
          <w:color w:val="000000"/>
          <w:lang w:eastAsia="en-US"/>
        </w:rPr>
        <w:t>ANUNŢ</w:t>
      </w:r>
    </w:p>
    <w:p>
      <w:pPr>
        <w:jc w:val="center"/>
        <w:rPr>
          <w:sz w:val="28"/>
          <w:szCs w:val="28"/>
          <w:lang w:val="pt-BR"/>
        </w:rPr>
      </w:pPr>
      <w:r>
        <w:rPr>
          <w:rFonts w:eastAsiaTheme="minorHAnsi"/>
          <w:lang w:eastAsia="en-US"/>
        </w:rPr>
        <w:t xml:space="preserve">referitor la elaborarea unui proiect de Hotărâre de Consiliu Local </w:t>
      </w:r>
      <w:r>
        <w:rPr>
          <w:i/>
          <w:lang w:val="fr-FR"/>
        </w:rPr>
        <w:t>privind</w:t>
      </w:r>
      <w:r>
        <w:rPr>
          <w:lang w:val="fr-FR"/>
        </w:rPr>
        <w:t xml:space="preserve"> </w:t>
      </w:r>
      <w:r>
        <w:t>delegarea atribuțiilor de șef serviciu al servicului public de alimentare cu apă și canalizare al comunei Grădiștea, județul Vâlcea, din subordinea Consiliului Local  al comunei Grădiștea, județul Vâlcea, domnului Tucan –Doboș Robert-Petronel</w:t>
      </w:r>
    </w:p>
    <w:p>
      <w:pPr>
        <w:jc w:val="center"/>
        <w:rPr>
          <w:rFonts w:ascii="Arial" w:hAnsi="Arial"/>
          <w:lang w:val="en-US" w:eastAsia="en-US"/>
        </w:rPr>
      </w:pPr>
    </w:p>
    <w:p>
      <w:pPr>
        <w:spacing w:after="200" w:line="276" w:lineRule="auto"/>
        <w:jc w:val="both"/>
        <w:rPr>
          <w:rFonts w:eastAsiaTheme="minorHAnsi"/>
          <w:b/>
          <w:lang w:eastAsia="en-US"/>
        </w:rPr>
      </w:pPr>
    </w:p>
    <w:p>
      <w:pPr>
        <w:spacing w:after="200" w:line="276" w:lineRule="auto"/>
        <w:ind w:firstLine="720"/>
        <w:jc w:val="both"/>
        <w:rPr>
          <w:rFonts w:eastAsiaTheme="minorHAnsi"/>
          <w:lang w:eastAsia="en-US"/>
        </w:rPr>
      </w:pPr>
      <w:r>
        <w:rPr>
          <w:rFonts w:eastAsiaTheme="minorHAnsi"/>
          <w:b/>
          <w:lang w:eastAsia="en-US"/>
        </w:rPr>
        <w:t>• Data afişării</w:t>
      </w:r>
      <w:r>
        <w:rPr>
          <w:rFonts w:eastAsiaTheme="minorHAnsi"/>
          <w:lang w:eastAsia="en-US"/>
        </w:rPr>
        <w:t>: 14.10.2021</w:t>
      </w:r>
    </w:p>
    <w:p>
      <w:pPr>
        <w:spacing w:after="200" w:line="276" w:lineRule="auto"/>
        <w:ind w:firstLine="720"/>
        <w:rPr>
          <w:rFonts w:eastAsiaTheme="minorHAnsi"/>
          <w:b/>
          <w:lang w:eastAsia="en-US"/>
        </w:rPr>
      </w:pPr>
      <w:r>
        <w:rPr>
          <w:rFonts w:eastAsiaTheme="minorHAnsi"/>
          <w:b/>
          <w:lang w:eastAsia="en-US"/>
        </w:rPr>
        <w:t>• Documente prezentate:</w:t>
      </w:r>
      <w:r>
        <w:rPr>
          <w:rFonts w:eastAsiaTheme="minorHAnsi"/>
          <w:b/>
          <w:lang w:eastAsia="en-US"/>
        </w:rPr>
        <w:tab/>
      </w:r>
    </w:p>
    <w:p>
      <w:pPr>
        <w:jc w:val="center"/>
        <w:rPr>
          <w:lang w:val="pt-BR"/>
        </w:rPr>
      </w:pPr>
      <w:r>
        <w:rPr>
          <w:rFonts w:eastAsiaTheme="minorHAnsi"/>
          <w:lang w:eastAsia="en-US"/>
        </w:rPr>
        <w:t xml:space="preserve">- Proiect de Hotărâre privind necesitatea adoptării actului normativ privind </w:t>
      </w:r>
      <w:r>
        <w:rPr>
          <w:i/>
          <w:lang w:val="fr-FR"/>
        </w:rPr>
        <w:t>privind</w:t>
      </w:r>
      <w:r>
        <w:rPr>
          <w:lang w:val="fr-FR"/>
        </w:rPr>
        <w:t xml:space="preserve"> </w:t>
      </w:r>
      <w:r>
        <w:t>delegarea atribuțiilor de șef serviciu al servicului public de alimentare cu apă și canalizare al comunei Grădiștea, județul Vâlcea, din subordinea Consiliului Local  al comunei Grădiștea, județul Vâlcea, domnului Tucan –Doboș Robert-Petronel</w:t>
      </w:r>
    </w:p>
    <w:p>
      <w:pPr>
        <w:spacing w:after="200" w:line="276" w:lineRule="auto"/>
        <w:rPr>
          <w:rFonts w:eastAsiaTheme="minorHAnsi"/>
          <w:color w:val="000000"/>
          <w:lang w:eastAsia="en-US"/>
        </w:rPr>
      </w:pPr>
    </w:p>
    <w:p>
      <w:pPr>
        <w:jc w:val="center"/>
        <w:rPr>
          <w:lang w:val="pt-BR"/>
        </w:rPr>
      </w:pPr>
      <w:r>
        <w:rPr>
          <w:rFonts w:eastAsiaTheme="minorHAnsi"/>
          <w:lang w:eastAsia="en-US"/>
        </w:rPr>
        <w:t xml:space="preserve">- referat de aprobare privind necesitatea adoptării actului normativ privind </w:t>
      </w:r>
      <w:r>
        <w:t>delegarea atribuțiilor de șef serviciu al servicului public de alimentare cu apă și canalizare al comunei Grădiștea, județul Vâlcea, din subordinea Consiliului Local  al comunei Grădiștea, județul Vâlcea, domnului Tucan –Doboș Robert-Petronel</w:t>
      </w:r>
    </w:p>
    <w:p>
      <w:pPr>
        <w:jc w:val="center"/>
        <w:rPr>
          <w:rFonts w:eastAsiaTheme="minorHAnsi"/>
          <w:b/>
          <w:lang w:val="en-US" w:eastAsia="en-US"/>
        </w:rPr>
      </w:pPr>
    </w:p>
    <w:p>
      <w:pPr>
        <w:jc w:val="center"/>
        <w:rPr>
          <w:rFonts w:eastAsiaTheme="minorHAnsi"/>
          <w:lang w:eastAsia="en-US"/>
        </w:rPr>
      </w:pPr>
    </w:p>
    <w:p>
      <w:pPr>
        <w:spacing w:after="200" w:line="276" w:lineRule="auto"/>
        <w:ind w:firstLine="720"/>
        <w:jc w:val="both"/>
        <w:rPr>
          <w:rFonts w:eastAsiaTheme="minorHAnsi"/>
          <w:lang w:eastAsia="en-US"/>
        </w:rPr>
      </w:pPr>
      <w:r>
        <w:rPr>
          <w:rFonts w:eastAsiaTheme="minorHAnsi"/>
          <w:b/>
          <w:lang w:eastAsia="en-US"/>
        </w:rPr>
        <w:t>•</w:t>
      </w:r>
      <w:r>
        <w:rPr>
          <w:rFonts w:eastAsiaTheme="minorHAnsi"/>
          <w:lang w:eastAsia="en-US"/>
        </w:rPr>
        <w:t xml:space="preserve"> </w:t>
      </w:r>
      <w:r>
        <w:rPr>
          <w:rFonts w:eastAsiaTheme="minorHAnsi"/>
          <w:b/>
          <w:lang w:eastAsia="en-US"/>
        </w:rPr>
        <w:t>Termenul-limită, locul şi modalităţile prin care se pot trimite în scris propuneri, sugestii şi opinii cu valoare de recomandare</w:t>
      </w:r>
      <w:r>
        <w:rPr>
          <w:rFonts w:eastAsiaTheme="minorHAnsi"/>
          <w:lang w:eastAsia="en-US"/>
        </w:rPr>
        <w:t>:</w:t>
      </w:r>
    </w:p>
    <w:p>
      <w:pPr>
        <w:spacing w:after="200" w:line="276" w:lineRule="auto"/>
        <w:ind w:firstLine="720"/>
        <w:jc w:val="both"/>
        <w:rPr>
          <w:rFonts w:eastAsiaTheme="minorHAnsi"/>
          <w:color w:val="000000"/>
          <w:lang w:eastAsia="en-US"/>
        </w:rPr>
      </w:pPr>
      <w:r>
        <w:rPr>
          <w:rFonts w:eastAsiaTheme="minorHAnsi"/>
          <w:lang w:eastAsia="en-US"/>
        </w:rPr>
        <w:t xml:space="preserve">- 15.10.2021, ora 08.30 (conf. art. 7, alin. 4 din legea nr. 52/2003 privind </w:t>
      </w:r>
      <w:r>
        <w:rPr>
          <w:rFonts w:eastAsiaTheme="minorHAnsi"/>
          <w:color w:val="000000"/>
          <w:lang w:eastAsia="en-US"/>
        </w:rPr>
        <w:t>transparenţa decizională în administraţia publică, cu modificările şi completările ulterioare);</w:t>
      </w:r>
    </w:p>
    <w:p>
      <w:pPr>
        <w:spacing w:after="200" w:line="276" w:lineRule="auto"/>
        <w:jc w:val="both"/>
        <w:rPr>
          <w:rFonts w:eastAsiaTheme="minorHAnsi"/>
          <w:color w:val="000000"/>
          <w:lang w:eastAsia="en-US"/>
        </w:rPr>
      </w:pPr>
      <w:r>
        <w:rPr>
          <w:rFonts w:eastAsiaTheme="minorHAnsi"/>
          <w:lang w:eastAsia="en-US"/>
        </w:rPr>
        <w:t xml:space="preserve">- Primăria comunei Gradistea; </w:t>
      </w:r>
    </w:p>
    <w:p>
      <w:pPr>
        <w:spacing w:after="200" w:line="276" w:lineRule="auto"/>
        <w:jc w:val="both"/>
        <w:rPr>
          <w:rFonts w:eastAsiaTheme="minorHAnsi"/>
          <w:b/>
          <w:i/>
          <w:color w:val="000000"/>
          <w:lang w:val="fr-FR" w:eastAsia="en-US"/>
        </w:rPr>
      </w:pPr>
      <w:r>
        <w:rPr>
          <w:rFonts w:eastAsiaTheme="minorHAnsi"/>
          <w:lang w:eastAsia="en-US"/>
        </w:rPr>
        <w:t xml:space="preserve">- e-mail: </w:t>
      </w:r>
      <w:r>
        <w:fldChar w:fldCharType="begin"/>
      </w:r>
      <w:r>
        <w:instrText xml:space="preserve"> HYPERLINK "mailto:gradistea@vl.e-adm.ro" </w:instrText>
      </w:r>
      <w:r>
        <w:fldChar w:fldCharType="separate"/>
      </w:r>
      <w:r>
        <w:rPr>
          <w:rFonts w:eastAsiaTheme="minorHAnsi"/>
          <w:b/>
          <w:i/>
          <w:color w:val="0000FF"/>
          <w:u w:val="single"/>
          <w:lang w:val="fr-FR" w:eastAsia="en-US"/>
        </w:rPr>
        <w:t>gradistea@vl.e-adm.ro</w:t>
      </w:r>
      <w:r>
        <w:rPr>
          <w:rFonts w:eastAsiaTheme="minorHAnsi"/>
          <w:b/>
          <w:i/>
          <w:color w:val="0000FF"/>
          <w:u w:val="single"/>
          <w:lang w:val="fr-FR" w:eastAsia="en-US"/>
        </w:rPr>
        <w:fldChar w:fldCharType="end"/>
      </w:r>
    </w:p>
    <w:p>
      <w:pPr>
        <w:spacing w:after="200" w:line="276" w:lineRule="auto"/>
        <w:jc w:val="both"/>
        <w:rPr>
          <w:rFonts w:eastAsiaTheme="minorHAnsi"/>
          <w:lang w:val="fr-FR" w:eastAsia="en-US"/>
        </w:rPr>
      </w:pPr>
      <w:r>
        <w:rPr>
          <w:rFonts w:eastAsiaTheme="minorHAnsi"/>
          <w:color w:val="000000"/>
          <w:lang w:val="fr-FR" w:eastAsia="en-US"/>
        </w:rPr>
        <w:t xml:space="preserve">-fax : </w:t>
      </w:r>
      <w:r>
        <w:rPr>
          <w:rFonts w:eastAsiaTheme="minorHAnsi"/>
          <w:lang w:val="fr-FR" w:eastAsia="en-US"/>
        </w:rPr>
        <w:t>0250/867009</w:t>
      </w:r>
    </w:p>
    <w:p>
      <w:pPr>
        <w:spacing w:after="200" w:line="276" w:lineRule="auto"/>
        <w:jc w:val="both"/>
        <w:rPr>
          <w:rFonts w:eastAsiaTheme="minorHAnsi"/>
          <w:lang w:eastAsia="en-US"/>
        </w:rPr>
      </w:pPr>
    </w:p>
    <w:p>
      <w:pPr>
        <w:spacing w:after="200" w:line="276" w:lineRule="auto"/>
        <w:jc w:val="both"/>
        <w:rPr>
          <w:rFonts w:eastAsiaTheme="minorHAnsi"/>
          <w:lang w:eastAsia="en-US"/>
        </w:rPr>
      </w:pPr>
      <w:r>
        <w:rPr>
          <w:rFonts w:eastAsiaTheme="minorHAnsi"/>
          <w:lang w:eastAsia="en-US"/>
        </w:rPr>
        <w:t xml:space="preserve">    Primar,                                                                                                      Secretar,</w:t>
      </w:r>
    </w:p>
    <w:p>
      <w:pPr>
        <w:spacing w:after="200" w:line="276" w:lineRule="auto"/>
        <w:rPr>
          <w:rFonts w:eastAsiaTheme="minorHAnsi"/>
          <w:lang w:eastAsia="en-US"/>
        </w:rPr>
      </w:pPr>
      <w:r>
        <w:rPr>
          <w:rFonts w:eastAsiaTheme="minorHAnsi"/>
          <w:lang w:eastAsia="en-US"/>
        </w:rPr>
        <w:t xml:space="preserve">Boiangiu Ilie                                                                                        </w:t>
      </w:r>
    </w:p>
    <w:p>
      <w:pPr>
        <w:spacing w:after="200" w:line="276" w:lineRule="auto"/>
        <w:jc w:val="center"/>
        <w:rPr>
          <w:rFonts w:eastAsiaTheme="minorHAnsi"/>
          <w:lang w:eastAsia="en-US"/>
        </w:rPr>
      </w:pPr>
      <w:r>
        <w:rPr>
          <w:rFonts w:eastAsiaTheme="minorHAnsi"/>
          <w:lang w:eastAsia="en-US"/>
        </w:rPr>
        <w:t xml:space="preserve">                                                                                                              </w:t>
      </w:r>
    </w:p>
    <w:p>
      <w:pPr>
        <w:spacing w:after="200" w:line="276" w:lineRule="auto"/>
        <w:jc w:val="right"/>
        <w:rPr>
          <w:rFonts w:eastAsiaTheme="minorHAnsi"/>
          <w:lang w:eastAsia="en-US"/>
        </w:rPr>
      </w:pPr>
    </w:p>
    <w:p/>
    <w:p/>
    <w:p/>
    <w:sectPr>
      <w:pgSz w:w="11906" w:h="16838"/>
      <w:pgMar w:top="1134" w:right="1134" w:bottom="1134" w:left="1406"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E6E1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ECC4A54"/>
    <w:rsid w:val="36B00F90"/>
    <w:rsid w:val="513E6E18"/>
    <w:rsid w:val="7826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qFormat="1"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qFormat="1" w:unhideWhenUsed="0" w:uiPriority="71" w:semiHidden="0" w:name="Colorful Shading Accent 1"/>
    <w:lsdException w:qFormat="1"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unhideWhenUsed="0" w:uiPriority="65" w:semiHidden="0" w:name="Medium List 1 Accent 6"/>
    <w:lsdException w:qFormat="1"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ro-RO"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2021-10-18T07:33:00Z</dcterms:created>
  <dc:creator>primarie</dc:creator>
  <cp:lastModifiedBy>primarie</cp:lastModifiedBy>
  <dcterms:modified xsi:type="dcterms:W3CDTF">2021-10-18T07:36:14Z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985BB7BF286B49FE96466014A26C2555</vt:lpwstr>
  </property>
</Properties>
</file>